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8E" w:rsidRPr="007B758E" w:rsidRDefault="007B758E" w:rsidP="007B758E">
      <w:pPr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192"/>
          <w:szCs w:val="192"/>
        </w:rPr>
        <w:t>POSTED</w:t>
      </w:r>
    </w:p>
    <w:p w:rsidR="007B758E" w:rsidRPr="000E4F9A" w:rsidRDefault="007B758E" w:rsidP="007B758E">
      <w:pPr>
        <w:jc w:val="center"/>
        <w:rPr>
          <w:rFonts w:ascii="Arial Black" w:hAnsi="Arial Black"/>
          <w:b/>
          <w:sz w:val="72"/>
          <w:szCs w:val="72"/>
        </w:rPr>
      </w:pPr>
    </w:p>
    <w:p w:rsidR="007B758E" w:rsidRPr="007B758E" w:rsidRDefault="007B758E" w:rsidP="007B758E">
      <w:pPr>
        <w:jc w:val="center"/>
        <w:rPr>
          <w:rFonts w:ascii="Arial Black" w:hAnsi="Arial Black"/>
          <w:b/>
          <w:sz w:val="96"/>
          <w:szCs w:val="96"/>
        </w:rPr>
      </w:pPr>
      <w:r w:rsidRPr="007B758E">
        <w:rPr>
          <w:rFonts w:ascii="Arial Black" w:hAnsi="Arial Black"/>
          <w:b/>
          <w:sz w:val="96"/>
          <w:szCs w:val="96"/>
        </w:rPr>
        <w:t>THIS IS A CHATTEL LIEN SHOP</w:t>
      </w:r>
    </w:p>
    <w:p w:rsidR="007B758E" w:rsidRDefault="007B758E" w:rsidP="007B758E">
      <w:pPr>
        <w:jc w:val="center"/>
      </w:pPr>
    </w:p>
    <w:p w:rsidR="007B758E" w:rsidRDefault="007B758E" w:rsidP="007B758E">
      <w:pPr>
        <w:jc w:val="center"/>
      </w:pPr>
    </w:p>
    <w:p w:rsidR="007B758E" w:rsidRPr="000E4F9A" w:rsidRDefault="000E4F9A" w:rsidP="007B758E">
      <w:pPr>
        <w:jc w:val="center"/>
        <w:rPr>
          <w:b/>
          <w:sz w:val="30"/>
          <w:szCs w:val="30"/>
        </w:rPr>
      </w:pPr>
      <w:r w:rsidRPr="000E4F9A">
        <w:rPr>
          <w:b/>
          <w:sz w:val="30"/>
          <w:szCs w:val="30"/>
        </w:rPr>
        <w:t xml:space="preserve">NOTICE: </w:t>
      </w:r>
    </w:p>
    <w:p w:rsidR="007B758E" w:rsidRPr="000E4F9A" w:rsidRDefault="007B758E" w:rsidP="000E4F9A">
      <w:pPr>
        <w:pStyle w:val="NoSpacing"/>
        <w:ind w:left="0" w:right="0"/>
        <w:rPr>
          <w:sz w:val="30"/>
          <w:szCs w:val="30"/>
        </w:rPr>
      </w:pPr>
      <w:r w:rsidRPr="000E4F9A">
        <w:rPr>
          <w:sz w:val="30"/>
          <w:szCs w:val="30"/>
        </w:rPr>
        <w:t>Washington State Chattel lien law applies</w:t>
      </w:r>
      <w:r w:rsidR="000E4F9A" w:rsidRPr="000E4F9A">
        <w:rPr>
          <w:sz w:val="30"/>
          <w:szCs w:val="30"/>
        </w:rPr>
        <w:t xml:space="preserve">. </w:t>
      </w:r>
      <w:r w:rsidR="000E4F9A" w:rsidRPr="000E4F9A">
        <w:rPr>
          <w:sz w:val="30"/>
          <w:szCs w:val="30"/>
        </w:rPr>
        <w:t xml:space="preserve">Collection, legal fees, and related costs will be added to past-due accounts. When vendor determines customers, account has become uncollectable, (after 30 days) an express Mechanics Lien, Chattel Lien and or Storage Lien </w:t>
      </w:r>
      <w:r w:rsidR="000E4F9A" w:rsidRPr="000E4F9A">
        <w:rPr>
          <w:sz w:val="30"/>
          <w:szCs w:val="30"/>
        </w:rPr>
        <w:t xml:space="preserve">on customer’s vehicle or chattel </w:t>
      </w:r>
      <w:r w:rsidR="000E4F9A" w:rsidRPr="000E4F9A">
        <w:rPr>
          <w:sz w:val="30"/>
          <w:szCs w:val="30"/>
        </w:rPr>
        <w:t xml:space="preserve">is </w:t>
      </w:r>
      <w:r w:rsidR="000E4F9A" w:rsidRPr="000E4F9A">
        <w:rPr>
          <w:sz w:val="30"/>
          <w:szCs w:val="30"/>
        </w:rPr>
        <w:t xml:space="preserve">used to secure the unpaid amount due as stated in Work Agreement. </w:t>
      </w:r>
      <w:r w:rsidR="000E4F9A" w:rsidRPr="000E4F9A">
        <w:rPr>
          <w:sz w:val="30"/>
          <w:szCs w:val="30"/>
        </w:rPr>
        <w:t xml:space="preserve"> </w:t>
      </w:r>
      <w:bookmarkStart w:id="0" w:name="_GoBack"/>
      <w:bookmarkEnd w:id="0"/>
    </w:p>
    <w:sectPr w:rsidR="007B758E" w:rsidRPr="000E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58E"/>
    <w:rsid w:val="000E4F9A"/>
    <w:rsid w:val="007B758E"/>
    <w:rsid w:val="00AA0806"/>
    <w:rsid w:val="00DC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51E30"/>
  <w15:chartTrackingRefBased/>
  <w15:docId w15:val="{571B817D-6837-4CA0-A3CB-265026E4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58E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0E4F9A"/>
    <w:pPr>
      <w:spacing w:after="0" w:line="240" w:lineRule="auto"/>
      <w:ind w:left="1263" w:right="1204"/>
      <w:jc w:val="both"/>
    </w:pPr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harrett</dc:creator>
  <cp:keywords/>
  <dc:description/>
  <cp:lastModifiedBy>peter harrett</cp:lastModifiedBy>
  <cp:revision>2</cp:revision>
  <cp:lastPrinted>2017-06-02T17:53:00Z</cp:lastPrinted>
  <dcterms:created xsi:type="dcterms:W3CDTF">2015-06-30T00:20:00Z</dcterms:created>
  <dcterms:modified xsi:type="dcterms:W3CDTF">2017-06-02T17:53:00Z</dcterms:modified>
</cp:coreProperties>
</file>